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b w:val="1"/>
          <w:bCs w:val="1"/>
          <w:rtl w:val="0"/>
          <w:lang w:val="en-US"/>
        </w:rPr>
        <w:t>Pebble Trust Privacy Statement</w:t>
      </w:r>
      <w:r>
        <w:rPr>
          <w:rtl w:val="0"/>
          <w:lang w:val="en-US"/>
        </w:rPr>
        <w:t xml:space="preserve"> - draft</w:t>
      </w:r>
      <w:r>
        <w:rPr>
          <w:rtl w:val="0"/>
          <w:lang w:val="en-US"/>
        </w:rPr>
        <w:t xml:space="preserve"> 3: 16 02 26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Who are we?</w:t>
      </w:r>
    </w:p>
    <w:p>
      <w:pPr>
        <w:pStyle w:val="Body A"/>
      </w:pPr>
      <w:r>
        <w:rPr>
          <w:rtl w:val="0"/>
          <w:lang w:val="en-US"/>
        </w:rPr>
        <w:t>The Pebble Trust is an independent charity registered in Scotland with the Office of Scottish Charity Regulator, registration number SC044593.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l</w:t>
      </w:r>
      <w:r>
        <w:rPr>
          <w:b w:val="1"/>
          <w:bCs w:val="1"/>
          <w:rtl w:val="0"/>
          <w:lang w:val="en-US"/>
        </w:rPr>
        <w:t xml:space="preserve">egitimate interest that the Pebble Trust has for </w:t>
      </w:r>
      <w:r>
        <w:rPr>
          <w:b w:val="1"/>
          <w:bCs w:val="1"/>
          <w:rtl w:val="0"/>
          <w:lang w:val="en-US"/>
        </w:rPr>
        <w:t>collecting information is:</w:t>
      </w:r>
    </w:p>
    <w:p>
      <w:pPr>
        <w:pStyle w:val="Body A"/>
      </w:pPr>
      <w:r>
        <w:rPr>
          <w:rtl w:val="0"/>
          <w:lang w:val="en-US"/>
        </w:rPr>
        <w:t>To enable the Pebble Trust to carry out its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work to provide </w:t>
      </w:r>
      <w:r>
        <w:rPr>
          <w:rtl w:val="0"/>
        </w:rPr>
        <w:t>funding for projects that meet the Trust</w:t>
      </w:r>
      <w:r>
        <w:rPr>
          <w:rtl w:val="0"/>
        </w:rPr>
        <w:t>’</w:t>
      </w:r>
      <w:r>
        <w:rPr>
          <w:rtl w:val="0"/>
        </w:rPr>
        <w:t>s vision for a more sustainable, fair, and low-carbon society, where constraints on fossil fuels lead to a more localised economy with stronger, more resilient communities. In order to provide funding the Pebble Trust has to collect and process data.</w:t>
      </w:r>
    </w:p>
    <w:p>
      <w:pPr>
        <w:pStyle w:val="Body A"/>
      </w:pP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This means that in applying to The Pebble Trust, you consent to:</w:t>
      </w:r>
    </w:p>
    <w:p>
      <w:pPr>
        <w:pStyle w:val="Body A"/>
        <w:numPr>
          <w:ilvl w:val="0"/>
          <w:numId w:val="2"/>
        </w:numPr>
      </w:pPr>
      <w:r>
        <w:rPr>
          <w:rtl w:val="0"/>
          <w:lang w:val="en-US"/>
        </w:rPr>
        <w:t>The Trust using and storing the information supplied in the grant application form.</w:t>
      </w:r>
    </w:p>
    <w:p>
      <w:pPr>
        <w:pStyle w:val="Body A"/>
        <w:numPr>
          <w:ilvl w:val="0"/>
          <w:numId w:val="2"/>
        </w:numPr>
      </w:pPr>
      <w:r>
        <w:rPr>
          <w:rtl w:val="0"/>
          <w:lang w:val="en-US"/>
        </w:rPr>
        <w:t xml:space="preserve">The Trust reviewing your website; social media and, where relevant, Companies House to assess </w:t>
      </w:r>
      <w:r>
        <w:rPr>
          <w:rtl w:val="0"/>
          <w:lang w:val="en-US"/>
        </w:rPr>
        <w:t xml:space="preserve">applications. </w:t>
      </w:r>
    </w:p>
    <w:p>
      <w:pPr>
        <w:pStyle w:val="Body A"/>
        <w:numPr>
          <w:ilvl w:val="0"/>
          <w:numId w:val="2"/>
        </w:numPr>
      </w:pPr>
      <w:r>
        <w:rPr>
          <w:rtl w:val="0"/>
          <w:lang w:val="en-US"/>
        </w:rPr>
        <w:t>Providing The Pebble Trust with banking details so that we can make grant payments.</w:t>
      </w:r>
    </w:p>
    <w:p>
      <w:pPr>
        <w:pStyle w:val="Body A"/>
      </w:pP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And</w:t>
      </w:r>
      <w:r>
        <w:rPr>
          <w:i w:val="1"/>
          <w:iCs w:val="1"/>
          <w:rtl w:val="0"/>
          <w:lang w:val="en-US"/>
        </w:rPr>
        <w:t xml:space="preserve"> you have the right to: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</w:t>
      </w:r>
      <w:r>
        <w:rPr>
          <w:rtl w:val="0"/>
          <w:lang w:val="en-US"/>
        </w:rPr>
        <w:t>ccess your information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ave incorrect information about you corrected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R</w:t>
      </w:r>
      <w:r>
        <w:rPr>
          <w:rtl w:val="0"/>
          <w:lang w:val="en-US"/>
        </w:rPr>
        <w:t>estrict the use of your information where: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we are using incorrect information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our use of your data is unlawful and you want us to restrict its use rather than delete it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you object to your information being used by the Pebble Trust because of your particular situation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How we obtain your data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D</w:t>
      </w:r>
      <w:r>
        <w:rPr>
          <w:rtl w:val="0"/>
          <w:lang w:val="en-US"/>
        </w:rPr>
        <w:t>irectly from you when you complete an application form or claim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F</w:t>
      </w:r>
      <w:r>
        <w:rPr>
          <w:rtl w:val="0"/>
          <w:lang w:val="en-US"/>
        </w:rPr>
        <w:t>rom agents acting on an applicant's behalf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Fr</w:t>
      </w:r>
      <w:r>
        <w:rPr>
          <w:rtl w:val="0"/>
          <w:lang w:val="en-US"/>
        </w:rPr>
        <w:t>om internet searches, where relevant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When we collect data, we promise to: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m</w:t>
      </w:r>
      <w:r>
        <w:rPr>
          <w:rtl w:val="0"/>
          <w:lang w:val="en-US"/>
        </w:rPr>
        <w:t>ake sure you know why we need it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o</w:t>
      </w:r>
      <w:r>
        <w:rPr>
          <w:rtl w:val="0"/>
          <w:lang w:val="en-US"/>
        </w:rPr>
        <w:t>nly ask for what we need, and not collect too much or irrelevant information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l</w:t>
      </w:r>
      <w:r>
        <w:rPr>
          <w:rtl w:val="0"/>
          <w:lang w:val="en-US"/>
        </w:rPr>
        <w:t>et you know if we share it with other organisations, unless we have a legal obligation to pass it on without telling you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What kind of data we use and collect</w:t>
      </w:r>
    </w:p>
    <w:p>
      <w:pPr>
        <w:pStyle w:val="Body A"/>
      </w:pPr>
      <w:r>
        <w:rPr>
          <w:rtl w:val="0"/>
          <w:lang w:val="en-US"/>
        </w:rPr>
        <w:t>We use and collect information that you provide to us for the purpose of enquiring about or applying for a grant, and for the purpose of reporting on grants or providing case studies. This is: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y</w:t>
      </w:r>
      <w:r>
        <w:rPr>
          <w:rtl w:val="0"/>
          <w:lang w:val="en-US"/>
        </w:rPr>
        <w:t>our name and contact details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y</w:t>
      </w:r>
      <w:r>
        <w:rPr>
          <w:rtl w:val="0"/>
          <w:lang w:val="en-US"/>
        </w:rPr>
        <w:t>our role or position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w</w:t>
      </w:r>
      <w:r>
        <w:rPr>
          <w:rtl w:val="0"/>
          <w:lang w:val="en-US"/>
        </w:rPr>
        <w:t>here applicable, your agent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(or other party acting on your behalf) name and contact details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y</w:t>
      </w:r>
      <w:r>
        <w:rPr>
          <w:rtl w:val="0"/>
          <w:lang w:val="en-US"/>
        </w:rPr>
        <w:t>our project description and details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b</w:t>
      </w:r>
      <w:r>
        <w:rPr>
          <w:rtl w:val="0"/>
          <w:lang w:val="en-US"/>
        </w:rPr>
        <w:t>ank details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w</w:t>
      </w:r>
      <w:r>
        <w:rPr>
          <w:rtl w:val="0"/>
          <w:lang w:val="en-US"/>
        </w:rPr>
        <w:t>ebsite, social media links and content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How we use your data</w:t>
      </w:r>
    </w:p>
    <w:p>
      <w:pPr>
        <w:pStyle w:val="Body A"/>
      </w:pPr>
      <w:r>
        <w:rPr>
          <w:rtl w:val="0"/>
          <w:lang w:val="en-US"/>
        </w:rPr>
        <w:t xml:space="preserve">Trustees use the data submitted in the application form to make an assessment of the proposed project. </w:t>
      </w:r>
    </w:p>
    <w:p>
      <w:pPr>
        <w:pStyle w:val="Body A"/>
      </w:pPr>
      <w:r>
        <w:rPr>
          <w:rtl w:val="0"/>
          <w:lang w:val="en-US"/>
        </w:rPr>
        <w:t>We use this to: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i</w:t>
      </w:r>
      <w:r>
        <w:rPr>
          <w:rtl w:val="0"/>
          <w:lang w:val="en-US"/>
        </w:rPr>
        <w:t>dentify you as the applicant, for example, to look at your website or search on Companies House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assess your application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</w:t>
      </w:r>
      <w:r>
        <w:rPr>
          <w:rtl w:val="0"/>
          <w:lang w:val="en-US"/>
        </w:rPr>
        <w:t>ontact you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u</w:t>
      </w:r>
      <w:r>
        <w:rPr>
          <w:rtl w:val="0"/>
          <w:lang w:val="en-US"/>
        </w:rPr>
        <w:t>pdate our list of recipients awarded grant funding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</w:t>
      </w:r>
      <w:r>
        <w:rPr>
          <w:rtl w:val="0"/>
          <w:lang w:val="en-US"/>
        </w:rPr>
        <w:t>reate website and social media content to promote our mission and your project</w:t>
      </w:r>
      <w:r>
        <w:rPr>
          <w:rtl w:val="0"/>
          <w:lang w:val="en-US"/>
        </w:rPr>
        <w:t>;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s</w:t>
      </w:r>
      <w:r>
        <w:rPr>
          <w:rtl w:val="0"/>
          <w:lang w:val="en-US"/>
        </w:rPr>
        <w:t>hare with others in order to assess and improve Pebble Trust practice: for example, with a consultant undertaking such an assessment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Storing your data</w:t>
      </w:r>
    </w:p>
    <w:p>
      <w:pPr>
        <w:pStyle w:val="Body A"/>
      </w:pPr>
      <w:r>
        <w:rPr>
          <w:rtl w:val="0"/>
          <w:lang w:val="en-US"/>
        </w:rPr>
        <w:t>We will take reasonable technical and organisational precautions to prevent the loss, misuse or alteration of your personal information.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Retention</w:t>
      </w:r>
      <w:r>
        <w:rPr>
          <w:b w:val="1"/>
          <w:bCs w:val="1"/>
          <w:rtl w:val="0"/>
          <w:lang w:val="en-US"/>
        </w:rPr>
        <w:t xml:space="preserve"> of data</w:t>
      </w:r>
      <w:r>
        <w:br w:type="textWrapping"/>
      </w:r>
      <w:r>
        <w:rPr>
          <w:rtl w:val="0"/>
          <w:lang w:val="en-US"/>
        </w:rPr>
        <w:t xml:space="preserve">Your data will be retained for </w:t>
      </w:r>
      <w:r>
        <w:rPr>
          <w:rtl w:val="0"/>
          <w:lang w:val="en-US"/>
        </w:rPr>
        <w:t xml:space="preserve">seven </w:t>
      </w:r>
      <w:r>
        <w:rPr>
          <w:rtl w:val="0"/>
          <w:lang w:val="en-US"/>
        </w:rPr>
        <w:t xml:space="preserve">years. The retention period does not apply to </w:t>
      </w:r>
      <w:r>
        <w:rPr>
          <w:rtl w:val="0"/>
          <w:lang w:val="en-US"/>
        </w:rPr>
        <w:t xml:space="preserve">the end of project report and </w:t>
      </w:r>
      <w:r>
        <w:rPr>
          <w:rtl w:val="0"/>
          <w:lang w:val="en-US"/>
        </w:rPr>
        <w:t>any materials published as a result of th</w:t>
      </w:r>
      <w:r>
        <w:rPr>
          <w:rtl w:val="0"/>
          <w:lang w:val="en-US"/>
        </w:rPr>
        <w:t xml:space="preserve">e </w:t>
      </w:r>
      <w:r>
        <w:rPr>
          <w:rtl w:val="0"/>
          <w:lang w:val="en-US"/>
        </w:rPr>
        <w:t>project.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Review of the Privacy Statement</w:t>
      </w:r>
    </w:p>
    <w:p>
      <w:pPr>
        <w:pStyle w:val="Body A"/>
      </w:pPr>
    </w:p>
    <w:p>
      <w:pPr>
        <w:pStyle w:val="Body A"/>
      </w:pPr>
      <w:r>
        <w:rPr>
          <w:rtl w:val="0"/>
        </w:rPr>
        <w:t>We undertake to review the Privacy Statement every two years, at the first trustees meeting after 1 April.</w:t>
      </w:r>
    </w:p>
    <w:sectPr>
      <w:headerReference w:type="default" r:id="rId4"/>
      <w:footerReference w:type="default" r:id="rId5"/>
      <w:pgSz w:w="11900" w:h="16840" w:orient="portrait"/>
      <w:pgMar w:top="850" w:right="850" w:bottom="1134" w:left="85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jc w:val="right"/>
    </w:pPr>
    <w:r>
      <w:rPr>
        <w:sz w:val="18"/>
        <w:szCs w:val="18"/>
        <w:rtl w:val="0"/>
        <w:lang w:val="en-US"/>
      </w:rPr>
      <w:t>Draft 3: 16 02 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2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0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4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8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2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0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4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807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numbering" w:styleId="Dash">
    <w:name w:val="Dash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